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55" w:rsidRPr="00F30514" w:rsidRDefault="00314355" w:rsidP="00F30514">
      <w:pPr>
        <w:jc w:val="center"/>
        <w:rPr>
          <w:sz w:val="28"/>
          <w:szCs w:val="28"/>
        </w:rPr>
      </w:pPr>
      <w:bookmarkStart w:id="0" w:name="_GoBack"/>
      <w:r w:rsidRPr="00F30514">
        <w:rPr>
          <w:sz w:val="28"/>
          <w:szCs w:val="28"/>
        </w:rPr>
        <w:t>А Н А Л И З</w:t>
      </w:r>
    </w:p>
    <w:p w:rsidR="00314355" w:rsidRPr="00F30514" w:rsidRDefault="00314355" w:rsidP="00F30514">
      <w:pPr>
        <w:jc w:val="center"/>
        <w:rPr>
          <w:sz w:val="28"/>
          <w:szCs w:val="28"/>
        </w:rPr>
      </w:pPr>
    </w:p>
    <w:p w:rsidR="00314355" w:rsidRPr="00F30514" w:rsidRDefault="00314355" w:rsidP="00F30514">
      <w:pPr>
        <w:jc w:val="center"/>
        <w:rPr>
          <w:sz w:val="28"/>
          <w:szCs w:val="28"/>
        </w:rPr>
      </w:pPr>
      <w:r w:rsidRPr="00F30514">
        <w:rPr>
          <w:sz w:val="28"/>
          <w:szCs w:val="28"/>
        </w:rPr>
        <w:t>динамики основных показателей, характеризующих преступность, связанную с использованием (применением) информационно – коммуникационных технол</w:t>
      </w:r>
      <w:r w:rsidR="00A9497D">
        <w:rPr>
          <w:sz w:val="28"/>
          <w:szCs w:val="28"/>
        </w:rPr>
        <w:t xml:space="preserve">огий (далее IT - преступления) </w:t>
      </w:r>
      <w:bookmarkEnd w:id="0"/>
    </w:p>
    <w:p w:rsidR="00314355" w:rsidRPr="00F30514" w:rsidRDefault="00314355" w:rsidP="00F30514">
      <w:pPr>
        <w:jc w:val="center"/>
        <w:rPr>
          <w:sz w:val="28"/>
          <w:szCs w:val="28"/>
        </w:rPr>
      </w:pPr>
      <w:r w:rsidRPr="00F30514">
        <w:rPr>
          <w:sz w:val="28"/>
          <w:szCs w:val="28"/>
        </w:rPr>
        <w:t>(по данным Департамента региональной безопасности ХМАО-Югры и</w:t>
      </w:r>
    </w:p>
    <w:p w:rsidR="00314355" w:rsidRPr="00F30514" w:rsidRDefault="00314355" w:rsidP="00F30514">
      <w:pPr>
        <w:jc w:val="center"/>
        <w:rPr>
          <w:sz w:val="28"/>
          <w:szCs w:val="28"/>
        </w:rPr>
      </w:pPr>
      <w:r w:rsidRPr="00F30514">
        <w:rPr>
          <w:sz w:val="28"/>
          <w:szCs w:val="28"/>
        </w:rPr>
        <w:t>УМВД России по ХМАО-Югре)</w:t>
      </w:r>
    </w:p>
    <w:p w:rsidR="00314355" w:rsidRPr="00F30514" w:rsidRDefault="00314355" w:rsidP="00F30514">
      <w:pPr>
        <w:jc w:val="center"/>
        <w:rPr>
          <w:sz w:val="28"/>
          <w:szCs w:val="28"/>
        </w:rPr>
      </w:pPr>
    </w:p>
    <w:p w:rsidR="00314355" w:rsidRDefault="00314355" w:rsidP="00A01BCF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 xml:space="preserve">Удельная доля IT – преступлений в </w:t>
      </w:r>
      <w:r w:rsidR="00F30514">
        <w:rPr>
          <w:sz w:val="28"/>
          <w:szCs w:val="28"/>
        </w:rPr>
        <w:t>Ханты-Мансийском автономном округе</w:t>
      </w:r>
      <w:r w:rsidRPr="00F30514">
        <w:rPr>
          <w:sz w:val="28"/>
          <w:szCs w:val="28"/>
        </w:rPr>
        <w:t xml:space="preserve">–Югре </w:t>
      </w:r>
      <w:r w:rsidR="00F30514">
        <w:rPr>
          <w:sz w:val="28"/>
          <w:szCs w:val="28"/>
        </w:rPr>
        <w:t xml:space="preserve">(далее – автономный округ) </w:t>
      </w:r>
      <w:r w:rsidRPr="00F30514">
        <w:rPr>
          <w:sz w:val="28"/>
          <w:szCs w:val="28"/>
        </w:rPr>
        <w:t>на протяжении последних нескольких лет превышает одну треть в общем массиве зарегистрированных преступлений (в 2020</w:t>
      </w:r>
      <w:r w:rsidR="00F30514" w:rsidRPr="00F30514">
        <w:rPr>
          <w:sz w:val="28"/>
          <w:szCs w:val="28"/>
        </w:rPr>
        <w:t xml:space="preserve"> </w:t>
      </w:r>
      <w:r w:rsidRPr="00F30514">
        <w:rPr>
          <w:sz w:val="28"/>
          <w:szCs w:val="28"/>
        </w:rPr>
        <w:t xml:space="preserve">году – 41,2%, в 2021 году – 38,4%, в 2022 году – 35,5%, </w:t>
      </w:r>
      <w:r w:rsidRPr="00A01BCF">
        <w:rPr>
          <w:sz w:val="28"/>
          <w:szCs w:val="28"/>
        </w:rPr>
        <w:t xml:space="preserve">за 7 месяцев 2023 года – 43,7%). </w:t>
      </w:r>
      <w:r w:rsidR="00A01BCF" w:rsidRPr="00A01BCF">
        <w:rPr>
          <w:sz w:val="28"/>
          <w:szCs w:val="28"/>
        </w:rPr>
        <w:t>По итогам 9 месяцев 2024 года прирост числа совершенных IT–х</w:t>
      </w:r>
      <w:r w:rsidR="00A01BCF">
        <w:rPr>
          <w:sz w:val="28"/>
          <w:szCs w:val="28"/>
        </w:rPr>
        <w:t xml:space="preserve">ищений составил 22,4% (увеличение с 4530 до 5546 фактов). Число потерпевших от </w:t>
      </w:r>
      <w:r w:rsidR="00A01BCF" w:rsidRPr="00A01BCF">
        <w:rPr>
          <w:sz w:val="28"/>
          <w:szCs w:val="28"/>
        </w:rPr>
        <w:t>IT–х</w:t>
      </w:r>
      <w:r w:rsidR="00A01BCF">
        <w:rPr>
          <w:sz w:val="28"/>
          <w:szCs w:val="28"/>
        </w:rPr>
        <w:t>ищений увеличилось на 25,8% (4799 человек).</w:t>
      </w:r>
    </w:p>
    <w:p w:rsidR="00A01BCF" w:rsidRDefault="00A01BCF" w:rsidP="00A0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</w:t>
      </w:r>
      <w:r w:rsidRPr="00A01BCF">
        <w:rPr>
          <w:sz w:val="28"/>
          <w:szCs w:val="28"/>
        </w:rPr>
        <w:t>IT–х</w:t>
      </w:r>
      <w:r>
        <w:rPr>
          <w:sz w:val="28"/>
          <w:szCs w:val="28"/>
        </w:rPr>
        <w:t>ищений в общем количестве всех совершенных преступлений в автономном округе достиг 32,8% (каждое третье преступление). Общий материальный ущерб от дистанционных хищений превысил 2 миллиарда рублей.</w:t>
      </w:r>
    </w:p>
    <w:p w:rsidR="00A01BCF" w:rsidRDefault="00A01BCF" w:rsidP="00A0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среднем за одни сутки в автономном округе совершается 20 </w:t>
      </w:r>
      <w:r w:rsidRPr="00A01BCF">
        <w:rPr>
          <w:sz w:val="28"/>
          <w:szCs w:val="28"/>
        </w:rPr>
        <w:t>IT–х</w:t>
      </w:r>
      <w:r>
        <w:rPr>
          <w:sz w:val="28"/>
          <w:szCs w:val="28"/>
        </w:rPr>
        <w:t>ищений (600 фактов за месяц), ущерб от которых составляет более 7 миллионов рублей (более 220 миллионов рублей в месяц).</w:t>
      </w:r>
    </w:p>
    <w:p w:rsidR="00E54A23" w:rsidRDefault="00A01BCF" w:rsidP="00A01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опроса правоохранительными органами потерпевших граждан </w:t>
      </w:r>
      <w:r w:rsidR="00E54A23">
        <w:rPr>
          <w:sz w:val="28"/>
          <w:szCs w:val="28"/>
        </w:rPr>
        <w:t>свидетельствуют о том, что более90% пострадавших были осведомлены о потенциальной угрозе преступных посягательств и основных схемах, применяемых преступниками для обмана граждан.</w:t>
      </w:r>
    </w:p>
    <w:p w:rsidR="00E54A23" w:rsidRDefault="00E54A23" w:rsidP="00E54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Мошенники совершенствуют методы и схемы обмана граждан, в том числе используя технологии социальной инженерии. При этом жертвами мошенников становятся все категории граждан независимо от возраста, образования, социального статуса и имущественного положения. </w:t>
      </w:r>
    </w:p>
    <w:p w:rsidR="00314355" w:rsidRPr="00F30514" w:rsidRDefault="00314355" w:rsidP="00E54A23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>Из дистанционных краж и мошенниче</w:t>
      </w:r>
      <w:r w:rsidR="00E54A23">
        <w:rPr>
          <w:sz w:val="28"/>
          <w:szCs w:val="28"/>
        </w:rPr>
        <w:t xml:space="preserve">ств каждое третье преступление </w:t>
      </w:r>
      <w:r w:rsidRPr="00F30514">
        <w:rPr>
          <w:sz w:val="28"/>
          <w:szCs w:val="28"/>
        </w:rPr>
        <w:t>совершено по схеме – «звонок сотрудника банка, правоохранительных органов или государственных структур».</w:t>
      </w:r>
    </w:p>
    <w:p w:rsidR="00314355" w:rsidRPr="00F30514" w:rsidRDefault="00314355" w:rsidP="00F30514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>При совершении сделок на торговых площадках (</w:t>
      </w:r>
      <w:proofErr w:type="spellStart"/>
      <w:r w:rsidRPr="00F30514">
        <w:rPr>
          <w:sz w:val="28"/>
          <w:szCs w:val="28"/>
        </w:rPr>
        <w:t>Авито</w:t>
      </w:r>
      <w:proofErr w:type="spellEnd"/>
      <w:r w:rsidRPr="00F30514">
        <w:rPr>
          <w:sz w:val="28"/>
          <w:szCs w:val="28"/>
        </w:rPr>
        <w:t xml:space="preserve">, Юла, </w:t>
      </w:r>
      <w:proofErr w:type="spellStart"/>
      <w:r w:rsidRPr="00F30514">
        <w:rPr>
          <w:sz w:val="28"/>
          <w:szCs w:val="28"/>
        </w:rPr>
        <w:t>ВКонтакте</w:t>
      </w:r>
      <w:proofErr w:type="spellEnd"/>
      <w:r w:rsidRPr="00F30514">
        <w:rPr>
          <w:sz w:val="28"/>
          <w:szCs w:val="28"/>
        </w:rPr>
        <w:t xml:space="preserve"> и др.) совершено 27% дистанционных краж и мошенничеств; в сфере микрокредитования – 13%; по схеме «инвестирование или торги на фондовых площадках, биржах» – 12%; по схеме «просьбы о финансовой помощи или родственник в беде» – 5%.</w:t>
      </w:r>
    </w:p>
    <w:p w:rsidR="00E54A23" w:rsidRDefault="00314355" w:rsidP="00F30514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 xml:space="preserve">Значительная часть переданных мошенникам денежных </w:t>
      </w:r>
      <w:r w:rsidR="00541606" w:rsidRPr="00F30514">
        <w:rPr>
          <w:sz w:val="28"/>
          <w:szCs w:val="28"/>
        </w:rPr>
        <w:t xml:space="preserve">средств </w:t>
      </w:r>
      <w:r w:rsidR="00541606" w:rsidRPr="00541606">
        <w:rPr>
          <w:sz w:val="28"/>
          <w:szCs w:val="28"/>
        </w:rPr>
        <w:t>являются</w:t>
      </w:r>
      <w:r w:rsidRPr="00541606">
        <w:rPr>
          <w:sz w:val="28"/>
          <w:szCs w:val="28"/>
        </w:rPr>
        <w:t xml:space="preserve"> заемными средствами, полученными потерпевшими при </w:t>
      </w:r>
      <w:r w:rsidRPr="00F30514">
        <w:rPr>
          <w:sz w:val="28"/>
          <w:szCs w:val="28"/>
        </w:rPr>
        <w:t>заключении кредитного договора лично в офисе банка.</w:t>
      </w:r>
    </w:p>
    <w:p w:rsidR="00314355" w:rsidRPr="00F30514" w:rsidRDefault="00314355" w:rsidP="00F30514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>В значительном случае жертвами преступлений становятся наиболее законопослушные граждане, которые готовы «оказать содействие правоохранительным органам в выявлении и изобличении преступников».</w:t>
      </w:r>
    </w:p>
    <w:p w:rsidR="00314355" w:rsidRPr="00F30514" w:rsidRDefault="00314355" w:rsidP="00F30514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lastRenderedPageBreak/>
        <w:t>Мошенники применяют методы психологического давления на потерпевших, подчеркивая угрозу потери накопительных денежных средств, необходимости из «защиты» путем перевода на «безопасные» счета.</w:t>
      </w:r>
    </w:p>
    <w:p w:rsidR="00314355" w:rsidRPr="00F30514" w:rsidRDefault="00314355" w:rsidP="00F30514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>Представляясь сотрудниками правоохранительных органов и банковских учреждений</w:t>
      </w:r>
      <w:r w:rsidR="002C6FE0">
        <w:rPr>
          <w:sz w:val="28"/>
          <w:szCs w:val="28"/>
        </w:rPr>
        <w:t>,</w:t>
      </w:r>
      <w:r w:rsidRPr="00F30514">
        <w:rPr>
          <w:sz w:val="28"/>
          <w:szCs w:val="28"/>
        </w:rPr>
        <w:t xml:space="preserve"> мошенники обращаются к чувствам гражданской ответственности граждан, необходимости оказания содействия правоохранительным органам. При выражении сомнений со стороны граждан прибегают к угрозам привлечения к ответственности за соучастие в совершении преступления.</w:t>
      </w:r>
    </w:p>
    <w:p w:rsidR="00314355" w:rsidRPr="00F30514" w:rsidRDefault="00314355" w:rsidP="00F30514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>В общении с гражданами злоумышленники подчеркивают необходимость неразглашения содержания телефонного разговора под угрозой привлечения к ответственности.</w:t>
      </w:r>
    </w:p>
    <w:p w:rsidR="00314355" w:rsidRPr="00F30514" w:rsidRDefault="00314355" w:rsidP="00F30514">
      <w:pPr>
        <w:ind w:firstLine="709"/>
        <w:jc w:val="both"/>
        <w:rPr>
          <w:sz w:val="28"/>
          <w:szCs w:val="28"/>
        </w:rPr>
      </w:pPr>
      <w:r w:rsidRPr="00F30514">
        <w:rPr>
          <w:sz w:val="28"/>
          <w:szCs w:val="28"/>
        </w:rPr>
        <w:t>Значительные финансовые потери граждан в результате совершения дистанционных краж и мошенничеств потенциально содержат социальный риск негативной оценки населением способности правоохранительных органов и органов власти противодействовать и пресекать данные преступления.</w:t>
      </w:r>
    </w:p>
    <w:p w:rsidR="00E54A23" w:rsidRDefault="00E54A23" w:rsidP="00F30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основной рекомендацией безопасного поведения является безоговорочное и безусловное прекращение дистанционного общения (по телефону, в мессенджерах, социальных сетях) если разговор с незнакомым собеседником переходит к необходимости передачи персональных данных, сохранению, преумножению или передаче денежных средств, угрозам привлечения к ответственности за невыполнение требований.</w:t>
      </w:r>
    </w:p>
    <w:p w:rsidR="00E54A23" w:rsidRPr="00A9497D" w:rsidRDefault="00E54A23" w:rsidP="00541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по организации борьбы с противоправным использованием информационно-коммуникационных технологий МВД России информация о применяемых новых схемах мошенничества размещается в телеграмм-канале «</w:t>
      </w:r>
      <w:r w:rsidR="00541606">
        <w:rPr>
          <w:sz w:val="28"/>
          <w:szCs w:val="28"/>
        </w:rPr>
        <w:t>Вест</w:t>
      </w:r>
      <w:r w:rsidR="00A243A2">
        <w:rPr>
          <w:sz w:val="28"/>
          <w:szCs w:val="28"/>
        </w:rPr>
        <w:t xml:space="preserve">ник </w:t>
      </w:r>
      <w:proofErr w:type="spellStart"/>
      <w:r w:rsidR="00A243A2">
        <w:rPr>
          <w:sz w:val="28"/>
          <w:szCs w:val="28"/>
        </w:rPr>
        <w:t>К</w:t>
      </w:r>
      <w:r>
        <w:rPr>
          <w:sz w:val="28"/>
          <w:szCs w:val="28"/>
        </w:rPr>
        <w:t>иберполиции</w:t>
      </w:r>
      <w:proofErr w:type="spellEnd"/>
      <w:r>
        <w:rPr>
          <w:sz w:val="28"/>
          <w:szCs w:val="28"/>
        </w:rPr>
        <w:t xml:space="preserve"> России»: </w:t>
      </w:r>
      <w:r w:rsidR="00541606" w:rsidRPr="00541606">
        <w:rPr>
          <w:sz w:val="28"/>
          <w:szCs w:val="28"/>
        </w:rPr>
        <w:t>https://t.me/cyberpolice_rus</w:t>
      </w:r>
      <w:r w:rsidR="00A9497D" w:rsidRPr="00A9497D">
        <w:rPr>
          <w:sz w:val="28"/>
          <w:szCs w:val="28"/>
        </w:rPr>
        <w:t>/</w:t>
      </w:r>
    </w:p>
    <w:p w:rsidR="00E54A23" w:rsidRDefault="00E54A23" w:rsidP="00F30514">
      <w:pPr>
        <w:ind w:firstLine="709"/>
        <w:jc w:val="both"/>
        <w:rPr>
          <w:sz w:val="28"/>
          <w:szCs w:val="28"/>
        </w:rPr>
      </w:pPr>
    </w:p>
    <w:sectPr w:rsidR="00E5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67"/>
    <w:rsid w:val="002C6FE0"/>
    <w:rsid w:val="00314355"/>
    <w:rsid w:val="00416F55"/>
    <w:rsid w:val="0054017C"/>
    <w:rsid w:val="00541606"/>
    <w:rsid w:val="00654E03"/>
    <w:rsid w:val="00925867"/>
    <w:rsid w:val="00A01BCF"/>
    <w:rsid w:val="00A243A2"/>
    <w:rsid w:val="00A9497D"/>
    <w:rsid w:val="00E54A23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19D5F-255B-4054-A8DD-1C4B7D2E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17C"/>
    <w:pPr>
      <w:keepNext/>
      <w:jc w:val="both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link w:val="20"/>
    <w:qFormat/>
    <w:rsid w:val="005401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0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017C"/>
    <w:pPr>
      <w:keepNext/>
      <w:jc w:val="center"/>
      <w:outlineLvl w:val="3"/>
    </w:pPr>
    <w:rPr>
      <w:rFonts w:eastAsia="Arial Unicode MS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401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401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401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4017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17C"/>
    <w:rPr>
      <w:rFonts w:eastAsia="Arial Unicode MS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017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017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017C"/>
    <w:rPr>
      <w:rFonts w:eastAsia="Arial Unicode MS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4017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4017C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4017C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4017C"/>
    <w:rPr>
      <w:i/>
      <w:iCs/>
      <w:sz w:val="24"/>
      <w:szCs w:val="24"/>
      <w:lang w:eastAsia="ru-RU"/>
    </w:rPr>
  </w:style>
  <w:style w:type="paragraph" w:styleId="a3">
    <w:name w:val="caption"/>
    <w:basedOn w:val="a"/>
    <w:qFormat/>
    <w:rsid w:val="0054017C"/>
    <w:pPr>
      <w:jc w:val="center"/>
    </w:pPr>
    <w:rPr>
      <w:szCs w:val="20"/>
    </w:rPr>
  </w:style>
  <w:style w:type="paragraph" w:styleId="a4">
    <w:name w:val="Title"/>
    <w:basedOn w:val="a"/>
    <w:link w:val="a5"/>
    <w:qFormat/>
    <w:rsid w:val="0054017C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54017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C304-26A8-4C27-AF50-26CC217E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Звягинцев Александр Владимирович</dc:creator>
  <cp:keywords/>
  <dc:description/>
  <cp:lastModifiedBy>Екатерина И. Садыркаева</cp:lastModifiedBy>
  <cp:revision>2</cp:revision>
  <dcterms:created xsi:type="dcterms:W3CDTF">2025-02-12T06:42:00Z</dcterms:created>
  <dcterms:modified xsi:type="dcterms:W3CDTF">2025-02-12T06:42:00Z</dcterms:modified>
</cp:coreProperties>
</file>