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FEF" w:rsidRPr="00BC4FEF" w:rsidRDefault="00BC4FEF" w:rsidP="00BC4FEF">
      <w:pPr>
        <w:shd w:val="clear" w:color="auto" w:fill="FFFFFF"/>
        <w:ind w:firstLine="709"/>
        <w:jc w:val="center"/>
        <w:rPr>
          <w:b/>
          <w:color w:val="000000" w:themeColor="text1"/>
          <w:sz w:val="36"/>
          <w:szCs w:val="32"/>
        </w:rPr>
      </w:pPr>
      <w:r w:rsidRPr="00BC4FEF">
        <w:rPr>
          <w:b/>
          <w:color w:val="000000" w:themeColor="text1"/>
          <w:sz w:val="36"/>
          <w:szCs w:val="32"/>
        </w:rPr>
        <w:t>ИНФОРМАЦИОННАЯ БЕЗОПАСНОСТЬ</w:t>
      </w:r>
    </w:p>
    <w:p w:rsidR="00BC4FEF" w:rsidRPr="0072166F" w:rsidRDefault="00BC4FEF" w:rsidP="00BC4FEF">
      <w:pPr>
        <w:shd w:val="clear" w:color="auto" w:fill="FFFFFF"/>
        <w:ind w:firstLine="709"/>
        <w:jc w:val="center"/>
        <w:rPr>
          <w:color w:val="000000" w:themeColor="text1"/>
          <w:sz w:val="20"/>
          <w:szCs w:val="32"/>
        </w:rPr>
      </w:pPr>
    </w:p>
    <w:p w:rsidR="00BC4FEF" w:rsidRPr="00E62CF1" w:rsidRDefault="00BC4FEF" w:rsidP="00BC4FEF">
      <w:pPr>
        <w:pStyle w:val="a3"/>
        <w:ind w:left="0" w:firstLine="709"/>
        <w:jc w:val="both"/>
        <w:rPr>
          <w:color w:val="000000"/>
          <w:sz w:val="32"/>
          <w:szCs w:val="32"/>
          <w:shd w:val="clear" w:color="auto" w:fill="FFFFFF"/>
        </w:rPr>
      </w:pPr>
      <w:r w:rsidRPr="00E62CF1">
        <w:rPr>
          <w:color w:val="000000"/>
          <w:sz w:val="32"/>
          <w:szCs w:val="32"/>
          <w:shd w:val="clear" w:color="auto" w:fill="FFFFFF"/>
        </w:rPr>
        <w:t xml:space="preserve">В последнее время участились случаи рассылки фальшивых «официальных запросов» от имени МВД, ФСБ, </w:t>
      </w:r>
      <w:proofErr w:type="spellStart"/>
      <w:r w:rsidRPr="00E62CF1">
        <w:rPr>
          <w:color w:val="000000"/>
          <w:sz w:val="32"/>
          <w:szCs w:val="32"/>
          <w:shd w:val="clear" w:color="auto" w:fill="FFFFFF"/>
        </w:rPr>
        <w:t>Росгвардии</w:t>
      </w:r>
      <w:proofErr w:type="spellEnd"/>
      <w:r w:rsidRPr="00E62CF1">
        <w:rPr>
          <w:color w:val="000000"/>
          <w:sz w:val="32"/>
          <w:szCs w:val="32"/>
          <w:shd w:val="clear" w:color="auto" w:fill="FFFFFF"/>
        </w:rPr>
        <w:t xml:space="preserve"> и других органов, а также ложных сообщений о минировании.</w:t>
      </w:r>
    </w:p>
    <w:p w:rsidR="00BC4FEF" w:rsidRPr="00E62CF1" w:rsidRDefault="00BC4FEF" w:rsidP="00BC4FEF">
      <w:pPr>
        <w:pStyle w:val="a3"/>
        <w:ind w:left="0"/>
        <w:rPr>
          <w:color w:val="000000"/>
          <w:sz w:val="32"/>
          <w:szCs w:val="32"/>
        </w:rPr>
      </w:pPr>
      <w:r w:rsidRPr="00E62CF1">
        <w:rPr>
          <w:color w:val="000000"/>
          <w:sz w:val="32"/>
          <w:szCs w:val="32"/>
        </w:rPr>
        <w:br/>
      </w:r>
      <w:r w:rsidRPr="00E62CF1">
        <w:rPr>
          <w:noProof/>
          <w:sz w:val="32"/>
          <w:szCs w:val="32"/>
        </w:rPr>
        <w:drawing>
          <wp:inline distT="0" distB="0" distL="0" distR="0" wp14:anchorId="36C784B0" wp14:editId="1F3A2816">
            <wp:extent cx="152400" cy="152400"/>
            <wp:effectExtent l="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CF1">
        <w:rPr>
          <w:color w:val="000000"/>
          <w:sz w:val="32"/>
          <w:szCs w:val="32"/>
          <w:shd w:val="clear" w:color="auto" w:fill="FFFFFF"/>
        </w:rPr>
        <w:t>Зачем это делается?</w:t>
      </w:r>
      <w:r w:rsidRPr="00E62CF1">
        <w:rPr>
          <w:color w:val="000000"/>
          <w:sz w:val="32"/>
          <w:szCs w:val="32"/>
        </w:rPr>
        <w:br/>
      </w:r>
      <w:r w:rsidRPr="00E62CF1">
        <w:rPr>
          <w:color w:val="000000"/>
          <w:sz w:val="32"/>
          <w:szCs w:val="32"/>
          <w:shd w:val="clear" w:color="auto" w:fill="FFFFFF"/>
        </w:rPr>
        <w:t>— Чтобы выманить конфиденциальные данные.</w:t>
      </w:r>
      <w:r w:rsidRPr="00E62CF1">
        <w:rPr>
          <w:color w:val="000000"/>
          <w:sz w:val="32"/>
          <w:szCs w:val="32"/>
        </w:rPr>
        <w:br/>
      </w:r>
      <w:r w:rsidRPr="00E62CF1">
        <w:rPr>
          <w:color w:val="000000"/>
          <w:sz w:val="32"/>
          <w:szCs w:val="32"/>
          <w:shd w:val="clear" w:color="auto" w:fill="FFFFFF"/>
        </w:rPr>
        <w:t>— Чтобы дестабилизировать работу организаций.</w:t>
      </w:r>
      <w:r w:rsidRPr="00E62CF1">
        <w:rPr>
          <w:color w:val="000000"/>
          <w:sz w:val="32"/>
          <w:szCs w:val="32"/>
        </w:rPr>
        <w:br/>
      </w:r>
      <w:r w:rsidRPr="00E62CF1">
        <w:rPr>
          <w:color w:val="000000"/>
          <w:sz w:val="32"/>
          <w:szCs w:val="32"/>
          <w:shd w:val="clear" w:color="auto" w:fill="FFFFFF"/>
        </w:rPr>
        <w:t>— Чтобы вызвать панику.</w:t>
      </w:r>
      <w:r w:rsidRPr="00E62CF1">
        <w:rPr>
          <w:color w:val="000000"/>
          <w:sz w:val="32"/>
          <w:szCs w:val="32"/>
        </w:rPr>
        <w:br/>
      </w:r>
      <w:bookmarkStart w:id="0" w:name="_GoBack"/>
      <w:bookmarkEnd w:id="0"/>
      <w:r w:rsidRPr="00E62CF1">
        <w:rPr>
          <w:color w:val="000000"/>
          <w:sz w:val="32"/>
          <w:szCs w:val="32"/>
        </w:rPr>
        <w:br/>
      </w:r>
      <w:r w:rsidRPr="00E62CF1">
        <w:rPr>
          <w:noProof/>
          <w:sz w:val="32"/>
          <w:szCs w:val="32"/>
        </w:rPr>
        <w:drawing>
          <wp:inline distT="0" distB="0" distL="0" distR="0" wp14:anchorId="152086CC" wp14:editId="1BDFF96F">
            <wp:extent cx="152400" cy="152400"/>
            <wp:effectExtent l="0" t="0" r="0" b="0"/>
            <wp:docPr id="6" name="Рисунок 6" descr="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🚫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CF1">
        <w:rPr>
          <w:color w:val="000000"/>
          <w:sz w:val="32"/>
          <w:szCs w:val="32"/>
          <w:shd w:val="clear" w:color="auto" w:fill="FFFFFF"/>
        </w:rPr>
        <w:t>Как распознать подделку?</w:t>
      </w:r>
      <w:r w:rsidRPr="00E62CF1">
        <w:rPr>
          <w:color w:val="000000"/>
          <w:sz w:val="32"/>
          <w:szCs w:val="32"/>
        </w:rPr>
        <w:br/>
      </w:r>
      <w:r w:rsidRPr="00E62CF1">
        <w:rPr>
          <w:color w:val="000000"/>
          <w:sz w:val="32"/>
          <w:szCs w:val="32"/>
          <w:shd w:val="clear" w:color="auto" w:fill="FFFFFF"/>
        </w:rPr>
        <w:t>— Почтовый адрес на бесплатном сервисе (</w:t>
      </w:r>
      <w:hyperlink r:id="rId7" w:tgtFrame="_blank" w:history="1">
        <w:r w:rsidRPr="00E62CF1">
          <w:rPr>
            <w:rStyle w:val="a4"/>
            <w:color w:val="2A5885"/>
            <w:sz w:val="32"/>
            <w:szCs w:val="32"/>
            <w:bdr w:val="none" w:sz="0" w:space="0" w:color="auto" w:frame="1"/>
            <w:shd w:val="clear" w:color="auto" w:fill="FFFFFF"/>
          </w:rPr>
          <w:t>gmail.com</w:t>
        </w:r>
      </w:hyperlink>
      <w:r w:rsidRPr="00E62CF1">
        <w:rPr>
          <w:color w:val="000000"/>
          <w:sz w:val="32"/>
          <w:szCs w:val="32"/>
          <w:shd w:val="clear" w:color="auto" w:fill="FFFFFF"/>
        </w:rPr>
        <w:t xml:space="preserve">, </w:t>
      </w:r>
      <w:hyperlink r:id="rId8" w:tgtFrame="_blank" w:history="1">
        <w:r w:rsidRPr="00E62CF1">
          <w:rPr>
            <w:rStyle w:val="a4"/>
            <w:color w:val="2A5885"/>
            <w:sz w:val="32"/>
            <w:szCs w:val="32"/>
            <w:bdr w:val="none" w:sz="0" w:space="0" w:color="auto" w:frame="1"/>
            <w:shd w:val="clear" w:color="auto" w:fill="FFFFFF"/>
          </w:rPr>
          <w:t>yahoo.com</w:t>
        </w:r>
      </w:hyperlink>
      <w:r w:rsidRPr="00E62CF1">
        <w:rPr>
          <w:color w:val="000000"/>
          <w:sz w:val="32"/>
          <w:szCs w:val="32"/>
          <w:shd w:val="clear" w:color="auto" w:fill="FFFFFF"/>
        </w:rPr>
        <w:t xml:space="preserve"> и др.).</w:t>
      </w:r>
      <w:r w:rsidRPr="00E62CF1">
        <w:rPr>
          <w:color w:val="000000"/>
          <w:sz w:val="32"/>
          <w:szCs w:val="32"/>
        </w:rPr>
        <w:br/>
      </w:r>
      <w:r w:rsidRPr="00E62CF1">
        <w:rPr>
          <w:color w:val="000000"/>
          <w:sz w:val="32"/>
          <w:szCs w:val="32"/>
          <w:shd w:val="clear" w:color="auto" w:fill="FFFFFF"/>
        </w:rPr>
        <w:t>— Ошибки в названии организации.</w:t>
      </w:r>
      <w:r w:rsidRPr="00E62CF1">
        <w:rPr>
          <w:color w:val="000000"/>
          <w:sz w:val="32"/>
          <w:szCs w:val="32"/>
        </w:rPr>
        <w:br/>
      </w:r>
      <w:r w:rsidRPr="00E62CF1">
        <w:rPr>
          <w:color w:val="000000"/>
          <w:sz w:val="32"/>
          <w:szCs w:val="32"/>
          <w:shd w:val="clear" w:color="auto" w:fill="FFFFFF"/>
        </w:rPr>
        <w:t>— Срочные просьбы передать данные.</w:t>
      </w:r>
      <w:r w:rsidRPr="00E62CF1">
        <w:rPr>
          <w:color w:val="000000"/>
          <w:sz w:val="32"/>
          <w:szCs w:val="32"/>
        </w:rPr>
        <w:br/>
      </w:r>
      <w:r w:rsidRPr="00E62CF1">
        <w:rPr>
          <w:color w:val="000000"/>
          <w:sz w:val="32"/>
          <w:szCs w:val="32"/>
          <w:shd w:val="clear" w:color="auto" w:fill="FFFFFF"/>
        </w:rPr>
        <w:t>— Ссылки на неизвестные сайты или вложения.</w:t>
      </w:r>
      <w:r w:rsidRPr="00E62CF1">
        <w:rPr>
          <w:color w:val="000000"/>
          <w:sz w:val="32"/>
          <w:szCs w:val="32"/>
        </w:rPr>
        <w:br/>
      </w:r>
      <w:r w:rsidRPr="00E62CF1">
        <w:rPr>
          <w:color w:val="000000"/>
          <w:sz w:val="32"/>
          <w:szCs w:val="32"/>
        </w:rPr>
        <w:br/>
      </w:r>
      <w:r w:rsidRPr="00E62CF1">
        <w:rPr>
          <w:noProof/>
          <w:sz w:val="32"/>
          <w:szCs w:val="32"/>
        </w:rPr>
        <w:drawing>
          <wp:inline distT="0" distB="0" distL="0" distR="0" wp14:anchorId="7A70C913" wp14:editId="53DECF1E">
            <wp:extent cx="152400" cy="15240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CF1">
        <w:rPr>
          <w:color w:val="000000"/>
          <w:sz w:val="32"/>
          <w:szCs w:val="32"/>
          <w:shd w:val="clear" w:color="auto" w:fill="FFFFFF"/>
        </w:rPr>
        <w:t>Что нужно делать?</w:t>
      </w:r>
      <w:r w:rsidRPr="00E62CF1">
        <w:rPr>
          <w:color w:val="000000"/>
          <w:sz w:val="32"/>
          <w:szCs w:val="32"/>
        </w:rPr>
        <w:br/>
      </w:r>
      <w:r w:rsidRPr="00E62CF1">
        <w:rPr>
          <w:color w:val="000000"/>
          <w:sz w:val="32"/>
          <w:szCs w:val="32"/>
          <w:shd w:val="clear" w:color="auto" w:fill="FFFFFF"/>
        </w:rPr>
        <w:t>1. Не переходить по ссылкам и не открывать файлы.</w:t>
      </w:r>
      <w:r w:rsidRPr="00E62CF1">
        <w:rPr>
          <w:color w:val="000000"/>
          <w:sz w:val="32"/>
          <w:szCs w:val="32"/>
        </w:rPr>
        <w:br/>
      </w:r>
      <w:r w:rsidRPr="00E62CF1">
        <w:rPr>
          <w:color w:val="000000"/>
          <w:sz w:val="32"/>
          <w:szCs w:val="32"/>
          <w:shd w:val="clear" w:color="auto" w:fill="FFFFFF"/>
        </w:rPr>
        <w:t>2. Проверить адрес отправителя.</w:t>
      </w:r>
      <w:r w:rsidRPr="00E62CF1">
        <w:rPr>
          <w:color w:val="000000"/>
          <w:sz w:val="32"/>
          <w:szCs w:val="32"/>
        </w:rPr>
        <w:br/>
      </w:r>
      <w:r w:rsidRPr="00E62CF1">
        <w:rPr>
          <w:color w:val="000000"/>
          <w:sz w:val="32"/>
          <w:szCs w:val="32"/>
          <w:shd w:val="clear" w:color="auto" w:fill="FFFFFF"/>
        </w:rPr>
        <w:t>3. УМВД РФ по Ханты-Мансийскому автономному округу – Югре и в Аппарат антитеррористической комиссии Ханты-Мансийского автономного округа – Югры</w:t>
      </w:r>
      <w:r w:rsidRPr="00E62CF1">
        <w:rPr>
          <w:color w:val="000000"/>
          <w:sz w:val="32"/>
          <w:szCs w:val="32"/>
        </w:rPr>
        <w:br/>
      </w:r>
    </w:p>
    <w:p w:rsidR="00BC4FEF" w:rsidRPr="00E62CF1" w:rsidRDefault="00BC4FEF" w:rsidP="00BC4FEF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z w:val="32"/>
          <w:szCs w:val="32"/>
          <w:shd w:val="clear" w:color="auto" w:fill="FFFFFF"/>
        </w:rPr>
      </w:pPr>
      <w:r w:rsidRPr="00E62CF1">
        <w:rPr>
          <w:color w:val="000000"/>
          <w:sz w:val="32"/>
          <w:szCs w:val="32"/>
          <w:shd w:val="clear" w:color="auto" w:fill="FFFFFF"/>
        </w:rPr>
        <w:t>Ответственность</w:t>
      </w:r>
      <w:r w:rsidRPr="00E62CF1">
        <w:rPr>
          <w:color w:val="000000"/>
          <w:sz w:val="32"/>
          <w:szCs w:val="32"/>
        </w:rPr>
        <w:br/>
      </w:r>
      <w:r w:rsidRPr="00E62CF1">
        <w:rPr>
          <w:color w:val="000000"/>
          <w:sz w:val="32"/>
          <w:szCs w:val="32"/>
          <w:shd w:val="clear" w:color="auto" w:fill="FFFFFF"/>
        </w:rPr>
        <w:t>Передача служебной информации третьим лицам влечёт дисциплинарную, административную и даже уголовную ответственность.</w:t>
      </w:r>
    </w:p>
    <w:p w:rsidR="00BC4FEF" w:rsidRPr="00E62CF1" w:rsidRDefault="00BC4FEF" w:rsidP="00BC4FEF">
      <w:pPr>
        <w:pStyle w:val="a3"/>
        <w:ind w:left="0"/>
        <w:jc w:val="both"/>
        <w:rPr>
          <w:color w:val="000000"/>
          <w:sz w:val="32"/>
          <w:szCs w:val="32"/>
          <w:shd w:val="clear" w:color="auto" w:fill="FFFFFF"/>
        </w:rPr>
      </w:pPr>
      <w:r w:rsidRPr="00E62CF1">
        <w:rPr>
          <w:color w:val="000000"/>
          <w:sz w:val="32"/>
          <w:szCs w:val="32"/>
        </w:rPr>
        <w:br/>
      </w:r>
      <w:r w:rsidRPr="00E62CF1">
        <w:rPr>
          <w:color w:val="000000"/>
          <w:sz w:val="32"/>
          <w:szCs w:val="32"/>
          <w:shd w:val="clear" w:color="auto" w:fill="FFFFFF"/>
        </w:rPr>
        <w:t>Берегите свои данные!</w:t>
      </w:r>
    </w:p>
    <w:p w:rsidR="00DB51BF" w:rsidRDefault="00BC4FEF"/>
    <w:sectPr w:rsidR="00DB5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alt="⚠" style="width:12pt;height:12pt;visibility:visible;mso-wrap-style:square" o:bullet="t">
        <v:imagedata r:id="rId1" o:title="⚠"/>
      </v:shape>
    </w:pict>
  </w:numPicBullet>
  <w:abstractNum w:abstractNumId="0" w15:restartNumberingAfterBreak="0">
    <w:nsid w:val="287D7B6B"/>
    <w:multiLevelType w:val="hybridMultilevel"/>
    <w:tmpl w:val="24F4FD46"/>
    <w:lvl w:ilvl="0" w:tplc="EA9CE2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2EB3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884C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A06E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7A15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1230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EA5A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92A2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728B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EF"/>
    <w:rsid w:val="002F0CE9"/>
    <w:rsid w:val="00B51066"/>
    <w:rsid w:val="00BC4FEF"/>
    <w:rsid w:val="00F8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21942-11C7-48BB-B5CF-6B632837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00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C4F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yahoo.com&amp;utf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gmail.com&amp;utf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В. Солодкова</dc:creator>
  <cp:keywords/>
  <dc:description/>
  <cp:lastModifiedBy>Екатерина В. Солодкова</cp:lastModifiedBy>
  <cp:revision>1</cp:revision>
  <dcterms:created xsi:type="dcterms:W3CDTF">2025-08-13T08:48:00Z</dcterms:created>
  <dcterms:modified xsi:type="dcterms:W3CDTF">2025-08-13T08:48:00Z</dcterms:modified>
</cp:coreProperties>
</file>